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53" w:rsidRPr="00605F53" w:rsidRDefault="00605F53" w:rsidP="00605F53">
      <w:pPr>
        <w:tabs>
          <w:tab w:val="left" w:pos="1219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605F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«Утверждено»</w:t>
      </w:r>
    </w:p>
    <w:p w:rsidR="00605F53" w:rsidRDefault="00605F53" w:rsidP="00605F53">
      <w:pPr>
        <w:tabs>
          <w:tab w:val="left" w:pos="1219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05F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</w:p>
    <w:p w:rsidR="00605F53" w:rsidRPr="00605F53" w:rsidRDefault="00605F53" w:rsidP="00605F53">
      <w:pPr>
        <w:tabs>
          <w:tab w:val="left" w:pos="1219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605F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Приказ №     от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19.05.2023г.     </w:t>
      </w:r>
    </w:p>
    <w:p w:rsidR="00605F53" w:rsidRDefault="00605F53" w:rsidP="00605F53">
      <w:pPr>
        <w:tabs>
          <w:tab w:val="left" w:pos="963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</w:t>
      </w:r>
      <w:r w:rsidRPr="00605F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Директор школы: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</w:t>
      </w:r>
      <w:r w:rsidRPr="00605F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605F53" w:rsidRPr="00605F53" w:rsidRDefault="00605F53" w:rsidP="00605F53">
      <w:pPr>
        <w:tabs>
          <w:tab w:val="left" w:pos="9630"/>
        </w:tabs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Pr="00605F5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А.М.Упчажоков</w:t>
      </w:r>
    </w:p>
    <w:p w:rsidR="00605F53" w:rsidRPr="00B164DE" w:rsidRDefault="00605F53" w:rsidP="00A110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05F" w:rsidRPr="00B164DE" w:rsidRDefault="00A1105F" w:rsidP="00A1105F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4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организационно-управленческих мероприятий (дорожная карта) по реализации основных общеобразовательных программ начального общего, основного общего и среднего общего образования</w:t>
      </w:r>
    </w:p>
    <w:p w:rsidR="00A1105F" w:rsidRPr="00B164DE" w:rsidRDefault="00A1105F" w:rsidP="00A1105F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4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МБОУ СО</w:t>
      </w:r>
      <w:r w:rsidR="00585E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 № 6 «Хатажукаевская СОШ № 6 «</w:t>
      </w:r>
      <w:r w:rsidR="00605F53" w:rsidRPr="00B164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а. Пшичо</w:t>
      </w:r>
      <w:r w:rsidR="003800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</w:p>
    <w:tbl>
      <w:tblPr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2898"/>
        <w:gridCol w:w="2018"/>
        <w:gridCol w:w="1098"/>
        <w:gridCol w:w="1869"/>
      </w:tblGrid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мероприятия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283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Нормативное обеспечение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123"/>
              </w:tabs>
              <w:spacing w:after="0" w:line="256" w:lineRule="auto"/>
              <w:ind w:right="-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приведение должностных инструкций работников в соответствие с ФГОС общего образования и профессиональными стандартами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несение дополнений в должностные инструкции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 Август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директор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283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123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Издание приказа об утверждении состава рабочей группы по введению ООП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ответственные за реализацию ООП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директор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283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123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издание распорядительного акта об утверждении ООП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утверждена ООП СОО, утверждены изменения и дополнения в ООП НОО и ООП ООО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директор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Финансовое обеспечение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Определение величины затрат на обеспечение требований к условиям реализации ООП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роведен экономический расчет стоимости обеспечения требований ФГОС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 Август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Создание помещения для занятий учебно-исследовательской и проектной деятельностью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создано помещение для занятий учебно-исследовательской и проектной деятельностью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иректор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Корректировка "Положения об оплате труда", регламентирующее стимулирующие надбавки и доплаты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актуальное положение об оплаты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74" w:rsidRPr="00B164DE" w:rsidRDefault="00E51874" w:rsidP="00E51874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</w:t>
            </w:r>
          </w:p>
          <w:p w:rsidR="00A1105F" w:rsidRPr="00B164DE" w:rsidRDefault="00E51874" w:rsidP="00E51874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Организационное обеспечение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системы мониторинга образовательных </w:t>
            </w:r>
            <w:r w:rsidRPr="00B1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потребностей обучающихся и родителей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формы сбора информации о </w:t>
            </w:r>
            <w:r w:rsidRPr="00B1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потребностях учащихся и родителей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Сентябрь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</w:t>
            </w:r>
          </w:p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образовательных программ с ФООП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ООП СОО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вопросам реализации ФГОС в школе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проведено не менее 3-х совещаний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914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готовности школы к реализации ФГОС СОО с 1 сентября 2023 года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август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Кадровое обеспечение введения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повышения квалификации педагогических работников по освоению обновленных ФГОС;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График повышения квалификации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 Май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Коррекция плана работы методических объединений с учетом работы по обновлению образовательных программ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 ШМО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педагогического совета о реализации обновленных ФГОС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особенностями обновленных ООП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 w:rsidP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</w:t>
            </w:r>
          </w:p>
          <w:p w:rsidR="00A1105F" w:rsidRPr="00B164DE" w:rsidRDefault="00A1105F" w:rsidP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Информационное обеспечение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информирования родителей (законных представителей) о реализации ФГОС;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Проект приказа об информировании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 Май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E51874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публичной отчетности ОО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порядке публичной отчетности ОО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директор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об образовательных программах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E51874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</w:t>
            </w:r>
          </w:p>
          <w:p w:rsidR="00E51874" w:rsidRPr="00B164DE" w:rsidRDefault="00E51874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 реализации ФГОС НОО, ФГОС ООО, ФГОС СОО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актуальной информации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E51874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Технический специалист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Материально-техническое обеспечение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right="-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Анализ укомплектованности библиотечно-информационного центра печатными и электронными образовательными ресурсами;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Аналитическая справка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 Май-август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E51874">
            <w:pPr>
              <w:tabs>
                <w:tab w:val="left" w:pos="425"/>
              </w:tabs>
              <w:spacing w:after="40" w:line="256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F"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 школы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Оснащение учебных кабинетов необходимым оборудованием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кабинетов согласно требованиям ФГОС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Директор, заместитель директора по АХЧ</w:t>
            </w:r>
          </w:p>
        </w:tc>
      </w:tr>
      <w:tr w:rsidR="00A1105F" w:rsidRPr="00B164DE" w:rsidTr="00A1105F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hAnsi="Times New Roman" w:cs="Times New Roman"/>
                <w:sz w:val="24"/>
                <w:szCs w:val="24"/>
              </w:rPr>
              <w:t>Анализ зданий школы на соответствие  санитарно-гигиеническим требованиям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5F" w:rsidRPr="00B164DE" w:rsidRDefault="00A1105F">
            <w:pPr>
              <w:tabs>
                <w:tab w:val="left" w:pos="425"/>
              </w:tabs>
              <w:spacing w:after="40" w:line="256" w:lineRule="auto"/>
              <w:ind w:left="-84" w:right="-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Директор, заместитель директора по АХЧ</w:t>
            </w:r>
          </w:p>
        </w:tc>
      </w:tr>
    </w:tbl>
    <w:p w:rsidR="00A1105F" w:rsidRPr="00B164DE" w:rsidRDefault="00A1105F" w:rsidP="00A1105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1105F" w:rsidRPr="00B164DE" w:rsidRDefault="00A1105F" w:rsidP="00A1105F">
      <w:pPr>
        <w:rPr>
          <w:rFonts w:ascii="Times New Roman" w:hAnsi="Times New Roman" w:cs="Times New Roman"/>
          <w:sz w:val="24"/>
          <w:szCs w:val="24"/>
        </w:rPr>
      </w:pPr>
    </w:p>
    <w:p w:rsidR="008D551B" w:rsidRPr="00B164DE" w:rsidRDefault="008D551B">
      <w:pPr>
        <w:rPr>
          <w:rFonts w:ascii="Times New Roman" w:hAnsi="Times New Roman" w:cs="Times New Roman"/>
          <w:sz w:val="24"/>
          <w:szCs w:val="24"/>
        </w:rPr>
      </w:pPr>
    </w:p>
    <w:sectPr w:rsidR="008D551B" w:rsidRPr="00B1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E2" w:rsidRDefault="00E164E2" w:rsidP="00B164DE">
      <w:pPr>
        <w:spacing w:after="0" w:line="240" w:lineRule="auto"/>
      </w:pPr>
      <w:r>
        <w:separator/>
      </w:r>
    </w:p>
  </w:endnote>
  <w:endnote w:type="continuationSeparator" w:id="0">
    <w:p w:rsidR="00E164E2" w:rsidRDefault="00E164E2" w:rsidP="00B1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E2" w:rsidRDefault="00E164E2" w:rsidP="00B164DE">
      <w:pPr>
        <w:spacing w:after="0" w:line="240" w:lineRule="auto"/>
      </w:pPr>
      <w:r>
        <w:separator/>
      </w:r>
    </w:p>
  </w:footnote>
  <w:footnote w:type="continuationSeparator" w:id="0">
    <w:p w:rsidR="00E164E2" w:rsidRDefault="00E164E2" w:rsidP="00B16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05F"/>
    <w:rsid w:val="0038007B"/>
    <w:rsid w:val="003F1E81"/>
    <w:rsid w:val="00585EE0"/>
    <w:rsid w:val="00605F53"/>
    <w:rsid w:val="008D551B"/>
    <w:rsid w:val="00A1105F"/>
    <w:rsid w:val="00B164DE"/>
    <w:rsid w:val="00E164E2"/>
    <w:rsid w:val="00E5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9EDE"/>
  <w15:docId w15:val="{61B6A62D-DB50-4338-8C0C-09D71B87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4DE"/>
  </w:style>
  <w:style w:type="paragraph" w:styleId="a5">
    <w:name w:val="footer"/>
    <w:basedOn w:val="a"/>
    <w:link w:val="a6"/>
    <w:uiPriority w:val="99"/>
    <w:unhideWhenUsed/>
    <w:rsid w:val="00B1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2023-05-19T06:41:00Z</dcterms:created>
  <dcterms:modified xsi:type="dcterms:W3CDTF">2023-06-20T14:01:00Z</dcterms:modified>
</cp:coreProperties>
</file>